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1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 - Instandsetzung der Freianlagen - Kita Maria Aparecida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Indstandsetzung der Kita Außenanlagen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